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4" w:rsidRDefault="00347A21" w:rsidP="00234494">
      <w:pPr>
        <w:ind w:left="2880" w:firstLine="720"/>
        <w:rPr>
          <w:rFonts w:ascii="Arial" w:hAnsi="Arial" w:cs="Arial"/>
          <w:b/>
          <w:color w:val="2D0966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-180975</wp:posOffset>
            </wp:positionV>
            <wp:extent cx="6184900" cy="112204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 letterhea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49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15DC4F" wp14:editId="4CB1AEAC">
            <wp:simplePos x="0" y="0"/>
            <wp:positionH relativeFrom="column">
              <wp:posOffset>-152400</wp:posOffset>
            </wp:positionH>
            <wp:positionV relativeFrom="paragraph">
              <wp:posOffset>-262890</wp:posOffset>
            </wp:positionV>
            <wp:extent cx="1828800" cy="1302385"/>
            <wp:effectExtent l="0" t="0" r="0" b="0"/>
            <wp:wrapNone/>
            <wp:docPr id="5" name="Picture 5" descr="http://www.scoutbase.org.uk/library/clipart/logos/sco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outbase.org.uk/library/clipart/logos/scout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A21" w:rsidRDefault="00234494" w:rsidP="00347A21">
      <w:pPr>
        <w:rPr>
          <w:rFonts w:ascii="Arial" w:hAnsi="Arial" w:cs="Arial"/>
          <w:b/>
          <w:color w:val="2D0966"/>
          <w:sz w:val="32"/>
          <w:szCs w:val="32"/>
        </w:rPr>
      </w:pPr>
      <w:r>
        <w:rPr>
          <w:rFonts w:ascii="Arial" w:hAnsi="Arial" w:cs="Arial"/>
          <w:b/>
          <w:color w:val="2D0966"/>
          <w:sz w:val="32"/>
          <w:szCs w:val="32"/>
        </w:rPr>
        <w:t xml:space="preserve">Hardship </w:t>
      </w:r>
      <w:r w:rsidR="00347A21">
        <w:rPr>
          <w:rFonts w:ascii="Arial" w:hAnsi="Arial" w:cs="Arial"/>
          <w:b/>
          <w:color w:val="2D0966"/>
          <w:sz w:val="32"/>
          <w:szCs w:val="32"/>
        </w:rPr>
        <w:t>Policy</w:t>
      </w:r>
    </w:p>
    <w:p w:rsidR="00347A21" w:rsidRDefault="00347A21" w:rsidP="00347A21">
      <w:pPr>
        <w:rPr>
          <w:rFonts w:ascii="Arial" w:hAnsi="Arial" w:cs="Arial"/>
          <w:b/>
          <w:color w:val="3366FF"/>
          <w:sz w:val="28"/>
          <w:szCs w:val="28"/>
        </w:rPr>
      </w:pPr>
    </w:p>
    <w:p w:rsidR="003A6DAF" w:rsidRDefault="00B0587F" w:rsidP="003A6DAF">
      <w:pPr>
        <w:rPr>
          <w:rFonts w:ascii="Arial" w:hAnsi="Arial" w:cs="Arial"/>
          <w:szCs w:val="28"/>
        </w:rPr>
      </w:pPr>
      <w:r w:rsidRPr="00B0587F">
        <w:rPr>
          <w:rFonts w:ascii="Arial" w:hAnsi="Arial" w:cs="Arial"/>
          <w:szCs w:val="28"/>
        </w:rPr>
        <w:t xml:space="preserve">One of our priorities </w:t>
      </w:r>
      <w:r>
        <w:rPr>
          <w:rFonts w:ascii="Arial" w:hAnsi="Arial" w:cs="Arial"/>
          <w:szCs w:val="28"/>
        </w:rPr>
        <w:t>is</w:t>
      </w:r>
      <w:r w:rsidRPr="00B0587F">
        <w:rPr>
          <w:rFonts w:ascii="Arial" w:hAnsi="Arial" w:cs="Arial"/>
          <w:szCs w:val="28"/>
        </w:rPr>
        <w:t xml:space="preserve"> offering a</w:t>
      </w:r>
      <w:r>
        <w:rPr>
          <w:rFonts w:ascii="Arial" w:hAnsi="Arial" w:cs="Arial"/>
          <w:szCs w:val="28"/>
        </w:rPr>
        <w:t>n inclusive and accessible</w:t>
      </w:r>
      <w:r w:rsidRPr="00B0587F">
        <w:rPr>
          <w:rFonts w:ascii="Arial" w:hAnsi="Arial" w:cs="Arial"/>
          <w:szCs w:val="28"/>
        </w:rPr>
        <w:t xml:space="preserve"> Scouting opportunity</w:t>
      </w:r>
      <w:r>
        <w:rPr>
          <w:rFonts w:ascii="Arial" w:hAnsi="Arial" w:cs="Arial"/>
          <w:szCs w:val="28"/>
        </w:rPr>
        <w:t xml:space="preserve"> for all. </w:t>
      </w:r>
      <w:r w:rsidRPr="00B0587F">
        <w:rPr>
          <w:rFonts w:ascii="Arial" w:hAnsi="Arial" w:cs="Arial"/>
          <w:szCs w:val="28"/>
        </w:rPr>
        <w:t xml:space="preserve"> </w:t>
      </w:r>
      <w:r w:rsidR="00347A21" w:rsidRPr="00347A21">
        <w:rPr>
          <w:rFonts w:ascii="Arial" w:hAnsi="Arial" w:cs="Arial"/>
          <w:szCs w:val="28"/>
        </w:rPr>
        <w:t xml:space="preserve">The Group recognises that there are circumstances where members may be unable to meet the </w:t>
      </w:r>
      <w:r w:rsidR="007271FD">
        <w:rPr>
          <w:rFonts w:ascii="Arial" w:hAnsi="Arial" w:cs="Arial"/>
          <w:szCs w:val="28"/>
        </w:rPr>
        <w:t xml:space="preserve">full </w:t>
      </w:r>
      <w:r w:rsidR="00347A21" w:rsidRPr="00347A21">
        <w:rPr>
          <w:rFonts w:ascii="Arial" w:hAnsi="Arial" w:cs="Arial"/>
          <w:szCs w:val="28"/>
        </w:rPr>
        <w:t>financial commitment for Scouting events</w:t>
      </w:r>
      <w:r w:rsidR="007271FD">
        <w:rPr>
          <w:rFonts w:ascii="Arial" w:hAnsi="Arial" w:cs="Arial"/>
          <w:szCs w:val="28"/>
        </w:rPr>
        <w:t>, membership subs or some other cost</w:t>
      </w:r>
      <w:r w:rsidR="00347A21" w:rsidRPr="00347A21">
        <w:rPr>
          <w:rFonts w:ascii="Arial" w:hAnsi="Arial" w:cs="Arial"/>
          <w:szCs w:val="28"/>
        </w:rPr>
        <w:t>, but their participation would be both deserving and of significant benefit. This policy outlines the framework for handling cases of financial hardship</w:t>
      </w:r>
      <w:r>
        <w:rPr>
          <w:rFonts w:ascii="Arial" w:hAnsi="Arial" w:cs="Arial"/>
          <w:szCs w:val="28"/>
        </w:rPr>
        <w:t>, which will be</w:t>
      </w:r>
      <w:r w:rsidR="00347A21" w:rsidRPr="00347A21">
        <w:rPr>
          <w:rFonts w:ascii="Arial" w:hAnsi="Arial" w:cs="Arial"/>
          <w:szCs w:val="28"/>
        </w:rPr>
        <w:t xml:space="preserve"> considered on a case-by-case basis and where sufficient funds are available. </w:t>
      </w:r>
      <w:r w:rsidR="003A6DAF" w:rsidRPr="00347A21">
        <w:rPr>
          <w:rFonts w:ascii="Arial" w:hAnsi="Arial" w:cs="Arial"/>
          <w:szCs w:val="28"/>
        </w:rPr>
        <w:t>The total amount available for s</w:t>
      </w:r>
      <w:r w:rsidR="003A6DAF">
        <w:rPr>
          <w:rFonts w:ascii="Arial" w:hAnsi="Arial" w:cs="Arial"/>
          <w:szCs w:val="28"/>
        </w:rPr>
        <w:t xml:space="preserve">upport (the Hardship Fund) each </w:t>
      </w:r>
      <w:r w:rsidR="003A6DAF" w:rsidRPr="00347A21">
        <w:rPr>
          <w:rFonts w:ascii="Arial" w:hAnsi="Arial" w:cs="Arial"/>
          <w:szCs w:val="28"/>
        </w:rPr>
        <w:t xml:space="preserve">year is set </w:t>
      </w:r>
      <w:r w:rsidR="003A6DAF">
        <w:rPr>
          <w:rFonts w:ascii="Arial" w:hAnsi="Arial" w:cs="Arial"/>
          <w:szCs w:val="28"/>
        </w:rPr>
        <w:t xml:space="preserve">by the Group Executive Committee as a proportion of annual income from fundraising.  </w:t>
      </w:r>
    </w:p>
    <w:p w:rsidR="00347A21" w:rsidRPr="00347A21" w:rsidRDefault="00347A21" w:rsidP="00347A21">
      <w:pPr>
        <w:rPr>
          <w:rFonts w:ascii="Arial" w:hAnsi="Arial" w:cs="Arial"/>
          <w:szCs w:val="28"/>
        </w:rPr>
      </w:pPr>
    </w:p>
    <w:p w:rsidR="00347A21" w:rsidRDefault="00347A21" w:rsidP="00347A2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</w:t>
      </w:r>
      <w:r w:rsidRPr="00347A21">
        <w:rPr>
          <w:rFonts w:ascii="Arial" w:hAnsi="Arial" w:cs="Arial"/>
          <w:szCs w:val="28"/>
        </w:rPr>
        <w:t xml:space="preserve"> young person’s parents or carers </w:t>
      </w:r>
      <w:r>
        <w:rPr>
          <w:rFonts w:ascii="Arial" w:hAnsi="Arial" w:cs="Arial"/>
          <w:szCs w:val="28"/>
        </w:rPr>
        <w:t>should complete the application form</w:t>
      </w:r>
      <w:r w:rsidR="00B0587F">
        <w:rPr>
          <w:rFonts w:ascii="Arial" w:hAnsi="Arial" w:cs="Arial"/>
          <w:szCs w:val="28"/>
        </w:rPr>
        <w:t>, attach supporting documentation</w:t>
      </w:r>
      <w:r>
        <w:rPr>
          <w:rFonts w:ascii="Arial" w:hAnsi="Arial" w:cs="Arial"/>
          <w:szCs w:val="28"/>
        </w:rPr>
        <w:t xml:space="preserve"> and hand to t</w:t>
      </w:r>
      <w:r w:rsidRPr="00347A21">
        <w:rPr>
          <w:rFonts w:ascii="Arial" w:hAnsi="Arial" w:cs="Arial"/>
          <w:szCs w:val="28"/>
        </w:rPr>
        <w:t>he relevant Section leader</w:t>
      </w:r>
      <w:r>
        <w:rPr>
          <w:rFonts w:ascii="Arial" w:hAnsi="Arial" w:cs="Arial"/>
          <w:szCs w:val="28"/>
        </w:rPr>
        <w:t xml:space="preserve"> for passing to the Hardship sub-committee (the Group Treasurer and two non-parent member</w:t>
      </w:r>
      <w:r w:rsidRPr="00347A21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 xml:space="preserve">).  </w:t>
      </w:r>
      <w:r w:rsidR="003A6DAF">
        <w:rPr>
          <w:rFonts w:ascii="Arial" w:hAnsi="Arial" w:cs="Arial"/>
          <w:szCs w:val="28"/>
        </w:rPr>
        <w:t>I</w:t>
      </w:r>
      <w:r w:rsidR="003A6DAF" w:rsidRPr="00347A21">
        <w:rPr>
          <w:rFonts w:ascii="Arial" w:hAnsi="Arial" w:cs="Arial"/>
          <w:szCs w:val="28"/>
        </w:rPr>
        <w:t xml:space="preserve">ndividual hardship cases </w:t>
      </w:r>
      <w:r w:rsidR="003A6DAF">
        <w:rPr>
          <w:rFonts w:ascii="Arial" w:hAnsi="Arial" w:cs="Arial"/>
          <w:szCs w:val="28"/>
        </w:rPr>
        <w:t xml:space="preserve">will be treated </w:t>
      </w:r>
      <w:r w:rsidR="003A6DAF" w:rsidRPr="00347A21">
        <w:rPr>
          <w:rFonts w:ascii="Arial" w:hAnsi="Arial" w:cs="Arial"/>
          <w:szCs w:val="28"/>
        </w:rPr>
        <w:t>as confidential</w:t>
      </w:r>
      <w:r w:rsidR="003A6DAF">
        <w:rPr>
          <w:rFonts w:ascii="Arial" w:hAnsi="Arial" w:cs="Arial"/>
          <w:szCs w:val="28"/>
        </w:rPr>
        <w:t xml:space="preserve"> and anonymised in any meeting minutes or external reports.</w:t>
      </w:r>
    </w:p>
    <w:p w:rsidR="00347A21" w:rsidRDefault="00347A21" w:rsidP="00347A21">
      <w:pPr>
        <w:rPr>
          <w:rFonts w:ascii="Arial" w:hAnsi="Arial" w:cs="Arial"/>
          <w:szCs w:val="28"/>
        </w:rPr>
      </w:pPr>
    </w:p>
    <w:p w:rsidR="00347A21" w:rsidRPr="00347A21" w:rsidRDefault="00347A21" w:rsidP="00347A21">
      <w:pPr>
        <w:rPr>
          <w:rFonts w:ascii="Arial" w:hAnsi="Arial" w:cs="Arial"/>
          <w:b/>
          <w:szCs w:val="28"/>
        </w:rPr>
      </w:pPr>
      <w:r w:rsidRPr="00347A21">
        <w:rPr>
          <w:rFonts w:ascii="Arial" w:hAnsi="Arial" w:cs="Arial"/>
          <w:b/>
          <w:szCs w:val="28"/>
        </w:rPr>
        <w:t>Criteria for Support</w:t>
      </w:r>
    </w:p>
    <w:p w:rsidR="00347A21" w:rsidRDefault="00347A21" w:rsidP="00347A21">
      <w:pPr>
        <w:rPr>
          <w:rFonts w:ascii="Arial" w:hAnsi="Arial" w:cs="Arial"/>
          <w:szCs w:val="28"/>
        </w:rPr>
      </w:pPr>
    </w:p>
    <w:p w:rsidR="00347A21" w:rsidRDefault="00347A21" w:rsidP="00347A2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 </w:t>
      </w:r>
      <w:r w:rsidR="003A6DAF">
        <w:rPr>
          <w:rFonts w:ascii="Arial" w:hAnsi="Arial" w:cs="Arial"/>
          <w:szCs w:val="28"/>
        </w:rPr>
        <w:t xml:space="preserve">Hardship </w:t>
      </w:r>
      <w:r>
        <w:rPr>
          <w:rFonts w:ascii="Arial" w:hAnsi="Arial" w:cs="Arial"/>
          <w:szCs w:val="28"/>
        </w:rPr>
        <w:t>sub-committee will consider the application and exercise its discretion according to the following factors:</w:t>
      </w:r>
    </w:p>
    <w:p w:rsidR="00347A21" w:rsidRDefault="00347A21" w:rsidP="00347A21">
      <w:pPr>
        <w:rPr>
          <w:rFonts w:ascii="Arial" w:hAnsi="Arial" w:cs="Arial"/>
          <w:szCs w:val="28"/>
        </w:rPr>
      </w:pPr>
    </w:p>
    <w:p w:rsidR="00B0587F" w:rsidRPr="00347A21" w:rsidRDefault="00347A21" w:rsidP="00347A21">
      <w:pPr>
        <w:rPr>
          <w:rFonts w:ascii="Arial" w:hAnsi="Arial" w:cs="Arial"/>
          <w:szCs w:val="28"/>
        </w:rPr>
      </w:pPr>
      <w:r w:rsidRPr="00B0587F">
        <w:rPr>
          <w:rFonts w:ascii="Arial" w:hAnsi="Arial" w:cs="Arial"/>
          <w:i/>
          <w:szCs w:val="28"/>
        </w:rPr>
        <w:t xml:space="preserve">Financial </w:t>
      </w:r>
      <w:r w:rsidR="00B0587F" w:rsidRPr="00B0587F">
        <w:rPr>
          <w:rFonts w:ascii="Arial" w:hAnsi="Arial" w:cs="Arial"/>
          <w:i/>
          <w:szCs w:val="28"/>
        </w:rPr>
        <w:t xml:space="preserve">and family </w:t>
      </w:r>
      <w:r w:rsidRPr="00B0587F">
        <w:rPr>
          <w:rFonts w:ascii="Arial" w:hAnsi="Arial" w:cs="Arial"/>
          <w:i/>
          <w:szCs w:val="28"/>
        </w:rPr>
        <w:t>situation</w:t>
      </w:r>
      <w:r w:rsidRPr="00347A21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– normally adopting</w:t>
      </w:r>
      <w:r w:rsidR="003A6DAF">
        <w:rPr>
          <w:rFonts w:ascii="Arial" w:hAnsi="Arial" w:cs="Arial"/>
          <w:szCs w:val="28"/>
        </w:rPr>
        <w:t xml:space="preserve"> as a guide</w:t>
      </w:r>
      <w:r>
        <w:rPr>
          <w:rFonts w:ascii="Arial" w:hAnsi="Arial" w:cs="Arial"/>
          <w:szCs w:val="28"/>
        </w:rPr>
        <w:t xml:space="preserve"> </w:t>
      </w:r>
      <w:r w:rsidRPr="00347A21">
        <w:rPr>
          <w:rFonts w:ascii="Arial" w:hAnsi="Arial" w:cs="Arial"/>
          <w:szCs w:val="28"/>
        </w:rPr>
        <w:t xml:space="preserve">the </w:t>
      </w:r>
      <w:r>
        <w:rPr>
          <w:rFonts w:ascii="Arial" w:hAnsi="Arial" w:cs="Arial"/>
          <w:szCs w:val="28"/>
        </w:rPr>
        <w:t xml:space="preserve">Surrey Education Authority </w:t>
      </w:r>
      <w:r w:rsidRPr="00347A21">
        <w:rPr>
          <w:rFonts w:ascii="Arial" w:hAnsi="Arial" w:cs="Arial"/>
          <w:szCs w:val="28"/>
        </w:rPr>
        <w:t xml:space="preserve">criteria </w:t>
      </w:r>
      <w:r>
        <w:rPr>
          <w:rFonts w:ascii="Arial" w:hAnsi="Arial" w:cs="Arial"/>
          <w:szCs w:val="28"/>
        </w:rPr>
        <w:t xml:space="preserve">for free school meals </w:t>
      </w:r>
      <w:r w:rsidR="003A6DAF">
        <w:rPr>
          <w:rFonts w:ascii="Arial" w:hAnsi="Arial" w:cs="Arial"/>
          <w:szCs w:val="28"/>
        </w:rPr>
        <w:t>(</w:t>
      </w:r>
      <w:proofErr w:type="spellStart"/>
      <w:r w:rsidR="003A6DAF">
        <w:rPr>
          <w:rFonts w:ascii="Arial" w:hAnsi="Arial" w:cs="Arial"/>
          <w:szCs w:val="28"/>
        </w:rPr>
        <w:t>eg</w:t>
      </w:r>
      <w:proofErr w:type="spellEnd"/>
      <w:r w:rsidR="003A6DAF">
        <w:rPr>
          <w:rFonts w:ascii="Arial" w:hAnsi="Arial" w:cs="Arial"/>
          <w:szCs w:val="28"/>
        </w:rPr>
        <w:t>. documentary evidence of entitlement to income support</w:t>
      </w:r>
      <w:r w:rsidR="00B0587F">
        <w:rPr>
          <w:rFonts w:ascii="Arial" w:hAnsi="Arial" w:cs="Arial"/>
          <w:szCs w:val="28"/>
        </w:rPr>
        <w:t xml:space="preserve"> or other state benefits) </w:t>
      </w:r>
      <w:r w:rsidR="00CA1E86">
        <w:rPr>
          <w:rFonts w:ascii="Arial" w:hAnsi="Arial" w:cs="Arial"/>
          <w:szCs w:val="28"/>
        </w:rPr>
        <w:t>and/or who have suffered some other family or personal hardship.</w:t>
      </w:r>
      <w:r w:rsidR="00B0587F">
        <w:rPr>
          <w:rFonts w:ascii="Arial" w:hAnsi="Arial" w:cs="Arial"/>
          <w:szCs w:val="28"/>
        </w:rPr>
        <w:t xml:space="preserve"> </w:t>
      </w:r>
    </w:p>
    <w:p w:rsidR="00347A21" w:rsidRPr="00347A21" w:rsidRDefault="00347A21" w:rsidP="00347A21">
      <w:pPr>
        <w:rPr>
          <w:rFonts w:ascii="Arial" w:hAnsi="Arial" w:cs="Arial"/>
          <w:szCs w:val="28"/>
        </w:rPr>
      </w:pPr>
    </w:p>
    <w:p w:rsidR="00347A21" w:rsidRDefault="00347A21" w:rsidP="00347A21">
      <w:pPr>
        <w:rPr>
          <w:rFonts w:ascii="Arial" w:hAnsi="Arial" w:cs="Arial"/>
          <w:szCs w:val="28"/>
        </w:rPr>
      </w:pPr>
      <w:r w:rsidRPr="00CA1E86">
        <w:rPr>
          <w:rFonts w:ascii="Arial" w:hAnsi="Arial" w:cs="Arial"/>
          <w:i/>
          <w:szCs w:val="28"/>
        </w:rPr>
        <w:t>Commitment to Scouting</w:t>
      </w:r>
      <w:r>
        <w:rPr>
          <w:rFonts w:ascii="Arial" w:hAnsi="Arial" w:cs="Arial"/>
          <w:szCs w:val="28"/>
        </w:rPr>
        <w:t xml:space="preserve"> - </w:t>
      </w:r>
      <w:r w:rsidRPr="00347A21">
        <w:rPr>
          <w:rFonts w:ascii="Arial" w:hAnsi="Arial" w:cs="Arial"/>
          <w:szCs w:val="28"/>
        </w:rPr>
        <w:t xml:space="preserve">The </w:t>
      </w:r>
      <w:r>
        <w:rPr>
          <w:rFonts w:ascii="Arial" w:hAnsi="Arial" w:cs="Arial"/>
          <w:szCs w:val="28"/>
        </w:rPr>
        <w:t xml:space="preserve">young person </w:t>
      </w:r>
      <w:r w:rsidRPr="00347A21">
        <w:rPr>
          <w:rFonts w:ascii="Arial" w:hAnsi="Arial" w:cs="Arial"/>
          <w:szCs w:val="28"/>
        </w:rPr>
        <w:t>must show a regular commitment to the Group</w:t>
      </w:r>
      <w:r>
        <w:rPr>
          <w:rFonts w:ascii="Arial" w:hAnsi="Arial" w:cs="Arial"/>
          <w:szCs w:val="28"/>
        </w:rPr>
        <w:t xml:space="preserve"> – normally </w:t>
      </w:r>
      <w:r w:rsidRPr="00347A21">
        <w:rPr>
          <w:rFonts w:ascii="Arial" w:hAnsi="Arial" w:cs="Arial"/>
          <w:szCs w:val="28"/>
        </w:rPr>
        <w:t>6 months of regular attendance, confirmed by their Section leader</w:t>
      </w:r>
      <w:r>
        <w:rPr>
          <w:rFonts w:ascii="Arial" w:hAnsi="Arial" w:cs="Arial"/>
          <w:szCs w:val="28"/>
        </w:rPr>
        <w:t>.</w:t>
      </w:r>
    </w:p>
    <w:p w:rsidR="003A6DAF" w:rsidRDefault="003A6DAF" w:rsidP="00347A21">
      <w:pPr>
        <w:rPr>
          <w:rFonts w:ascii="Arial" w:hAnsi="Arial" w:cs="Arial"/>
          <w:szCs w:val="28"/>
        </w:rPr>
      </w:pPr>
    </w:p>
    <w:p w:rsidR="003A6DAF" w:rsidRPr="00347A21" w:rsidRDefault="003A6DAF" w:rsidP="00347A21">
      <w:pPr>
        <w:rPr>
          <w:rFonts w:ascii="Arial" w:hAnsi="Arial" w:cs="Arial"/>
          <w:szCs w:val="28"/>
        </w:rPr>
      </w:pPr>
      <w:proofErr w:type="gramStart"/>
      <w:r w:rsidRPr="00CA1E86">
        <w:rPr>
          <w:rFonts w:ascii="Arial" w:hAnsi="Arial" w:cs="Arial"/>
          <w:i/>
          <w:szCs w:val="28"/>
        </w:rPr>
        <w:t>Parental help/support</w:t>
      </w:r>
      <w:r>
        <w:rPr>
          <w:rFonts w:ascii="Arial" w:hAnsi="Arial" w:cs="Arial"/>
          <w:szCs w:val="28"/>
        </w:rPr>
        <w:t xml:space="preserve"> – regular commitment to fundraising events and the parent rota.</w:t>
      </w:r>
      <w:proofErr w:type="gramEnd"/>
    </w:p>
    <w:p w:rsidR="00347A21" w:rsidRPr="00347A21" w:rsidRDefault="00347A21" w:rsidP="00347A21">
      <w:pPr>
        <w:rPr>
          <w:rFonts w:ascii="Arial" w:hAnsi="Arial" w:cs="Arial"/>
          <w:szCs w:val="28"/>
        </w:rPr>
      </w:pPr>
    </w:p>
    <w:p w:rsidR="00347A21" w:rsidRPr="00347A21" w:rsidRDefault="00347A21" w:rsidP="00347A21">
      <w:pPr>
        <w:rPr>
          <w:rFonts w:ascii="Arial" w:hAnsi="Arial" w:cs="Arial"/>
          <w:b/>
          <w:szCs w:val="28"/>
        </w:rPr>
      </w:pPr>
      <w:r w:rsidRPr="00347A21">
        <w:rPr>
          <w:rFonts w:ascii="Arial" w:hAnsi="Arial" w:cs="Arial"/>
          <w:b/>
          <w:szCs w:val="28"/>
        </w:rPr>
        <w:t xml:space="preserve">Support Available </w:t>
      </w:r>
    </w:p>
    <w:p w:rsidR="00347A21" w:rsidRPr="00347A21" w:rsidRDefault="00347A21" w:rsidP="00347A21">
      <w:pPr>
        <w:rPr>
          <w:rFonts w:ascii="Arial" w:hAnsi="Arial" w:cs="Arial"/>
          <w:szCs w:val="28"/>
        </w:rPr>
      </w:pPr>
    </w:p>
    <w:p w:rsidR="00347A21" w:rsidRDefault="00347A21" w:rsidP="00347A2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 Hardship Fund can contribute </w:t>
      </w:r>
      <w:r w:rsidR="00CA1E86">
        <w:rPr>
          <w:rFonts w:ascii="Arial" w:hAnsi="Arial" w:cs="Arial"/>
          <w:szCs w:val="28"/>
        </w:rPr>
        <w:t>to t</w:t>
      </w:r>
      <w:r w:rsidR="003A6DAF">
        <w:rPr>
          <w:rFonts w:ascii="Arial" w:hAnsi="Arial" w:cs="Arial"/>
          <w:szCs w:val="28"/>
        </w:rPr>
        <w:t>wo camps/events per year or one camp/event and membership subscriptions.</w:t>
      </w:r>
      <w:r w:rsidR="00CA1E86">
        <w:rPr>
          <w:rFonts w:ascii="Arial" w:hAnsi="Arial" w:cs="Arial"/>
          <w:szCs w:val="28"/>
        </w:rPr>
        <w:t xml:space="preserve">  The maximum contribution is up to</w:t>
      </w:r>
      <w:r w:rsidRPr="00347A21">
        <w:rPr>
          <w:rFonts w:ascii="Arial" w:hAnsi="Arial" w:cs="Arial"/>
          <w:szCs w:val="28"/>
        </w:rPr>
        <w:t>2/3</w:t>
      </w:r>
      <w:r w:rsidR="003A6DAF" w:rsidRPr="003A6DAF">
        <w:rPr>
          <w:rFonts w:ascii="Arial" w:hAnsi="Arial" w:cs="Arial"/>
          <w:szCs w:val="28"/>
          <w:vertAlign w:val="superscript"/>
        </w:rPr>
        <w:t>rd</w:t>
      </w:r>
      <w:r w:rsidR="003A6DAF">
        <w:rPr>
          <w:rFonts w:ascii="Arial" w:hAnsi="Arial" w:cs="Arial"/>
          <w:szCs w:val="28"/>
        </w:rPr>
        <w:t xml:space="preserve"> </w:t>
      </w:r>
      <w:r w:rsidRPr="00347A21">
        <w:rPr>
          <w:rFonts w:ascii="Arial" w:hAnsi="Arial" w:cs="Arial"/>
          <w:szCs w:val="28"/>
        </w:rPr>
        <w:t xml:space="preserve">of </w:t>
      </w:r>
      <w:r>
        <w:rPr>
          <w:rFonts w:ascii="Arial" w:hAnsi="Arial" w:cs="Arial"/>
          <w:szCs w:val="28"/>
        </w:rPr>
        <w:t>fees for a</w:t>
      </w:r>
      <w:r w:rsidR="003A6DAF">
        <w:rPr>
          <w:rFonts w:ascii="Arial" w:hAnsi="Arial" w:cs="Arial"/>
          <w:szCs w:val="28"/>
        </w:rPr>
        <w:t>ny</w:t>
      </w:r>
      <w:r>
        <w:rPr>
          <w:rFonts w:ascii="Arial" w:hAnsi="Arial" w:cs="Arial"/>
          <w:szCs w:val="28"/>
        </w:rPr>
        <w:t xml:space="preserve"> </w:t>
      </w:r>
      <w:r w:rsidRPr="00347A21">
        <w:rPr>
          <w:rFonts w:ascii="Arial" w:hAnsi="Arial" w:cs="Arial"/>
          <w:szCs w:val="28"/>
        </w:rPr>
        <w:t xml:space="preserve">camp </w:t>
      </w:r>
      <w:r>
        <w:rPr>
          <w:rFonts w:ascii="Arial" w:hAnsi="Arial" w:cs="Arial"/>
          <w:szCs w:val="28"/>
        </w:rPr>
        <w:t>or other main event</w:t>
      </w:r>
      <w:r w:rsidR="003A6DAF">
        <w:rPr>
          <w:rFonts w:ascii="Arial" w:hAnsi="Arial" w:cs="Arial"/>
          <w:szCs w:val="28"/>
        </w:rPr>
        <w:t xml:space="preserve"> and/or 2/3</w:t>
      </w:r>
      <w:r w:rsidR="003A6DAF" w:rsidRPr="003A6DAF">
        <w:rPr>
          <w:rFonts w:ascii="Arial" w:hAnsi="Arial" w:cs="Arial"/>
          <w:szCs w:val="28"/>
          <w:vertAlign w:val="superscript"/>
        </w:rPr>
        <w:t>rd</w:t>
      </w:r>
      <w:r w:rsidR="003A6DAF">
        <w:rPr>
          <w:rFonts w:ascii="Arial" w:hAnsi="Arial" w:cs="Arial"/>
          <w:szCs w:val="28"/>
        </w:rPr>
        <w:t xml:space="preserve"> of membership subscriptions.</w:t>
      </w:r>
      <w:r w:rsidR="007271FD">
        <w:rPr>
          <w:rFonts w:ascii="Arial" w:hAnsi="Arial" w:cs="Arial"/>
          <w:szCs w:val="28"/>
        </w:rPr>
        <w:t xml:space="preserve">  It may be less depending on the demands on the Hardship Fund in the particular year.</w:t>
      </w:r>
    </w:p>
    <w:p w:rsidR="003A6DAF" w:rsidRDefault="003A6DAF" w:rsidP="00347A21">
      <w:pPr>
        <w:rPr>
          <w:rFonts w:ascii="Arial" w:hAnsi="Arial" w:cs="Arial"/>
          <w:szCs w:val="28"/>
        </w:rPr>
      </w:pPr>
    </w:p>
    <w:p w:rsidR="003A6DAF" w:rsidRDefault="00347A21" w:rsidP="00347A21">
      <w:pPr>
        <w:rPr>
          <w:rFonts w:ascii="Arial" w:hAnsi="Arial" w:cs="Arial"/>
          <w:szCs w:val="28"/>
        </w:rPr>
      </w:pPr>
      <w:r w:rsidRPr="00347A21">
        <w:rPr>
          <w:rFonts w:ascii="Arial" w:hAnsi="Arial" w:cs="Arial"/>
          <w:szCs w:val="28"/>
        </w:rPr>
        <w:t xml:space="preserve">The </w:t>
      </w:r>
      <w:r w:rsidR="003A6DAF">
        <w:rPr>
          <w:rFonts w:ascii="Arial" w:hAnsi="Arial" w:cs="Arial"/>
          <w:szCs w:val="28"/>
        </w:rPr>
        <w:t>applicant must pay his/her contribution on time in order to secure the contribution from the Hardship Fund.</w:t>
      </w:r>
    </w:p>
    <w:p w:rsidR="007271FD" w:rsidRDefault="007271FD" w:rsidP="00347A21">
      <w:pPr>
        <w:rPr>
          <w:rFonts w:ascii="Arial" w:hAnsi="Arial" w:cs="Arial"/>
          <w:szCs w:val="28"/>
        </w:rPr>
      </w:pPr>
    </w:p>
    <w:p w:rsidR="007271FD" w:rsidRDefault="007271FD" w:rsidP="00347A21">
      <w:pPr>
        <w:rPr>
          <w:rFonts w:ascii="Arial" w:hAnsi="Arial" w:cs="Arial"/>
          <w:sz w:val="22"/>
          <w:szCs w:val="28"/>
        </w:rPr>
      </w:pPr>
    </w:p>
    <w:p w:rsidR="007271FD" w:rsidRPr="007271FD" w:rsidRDefault="007271FD" w:rsidP="00347A21">
      <w:pPr>
        <w:rPr>
          <w:rFonts w:ascii="Arial" w:hAnsi="Arial" w:cs="Arial"/>
          <w:sz w:val="22"/>
          <w:szCs w:val="28"/>
        </w:rPr>
      </w:pPr>
      <w:r w:rsidRPr="007271FD">
        <w:rPr>
          <w:rFonts w:ascii="Arial" w:hAnsi="Arial" w:cs="Arial"/>
          <w:sz w:val="22"/>
          <w:szCs w:val="28"/>
        </w:rPr>
        <w:t xml:space="preserve">Policy adopted by the Group Executive Committee – </w:t>
      </w:r>
      <w:proofErr w:type="gramStart"/>
      <w:r w:rsidRPr="007271FD">
        <w:rPr>
          <w:rFonts w:ascii="Arial" w:hAnsi="Arial" w:cs="Arial"/>
          <w:sz w:val="22"/>
          <w:szCs w:val="28"/>
        </w:rPr>
        <w:t>[   ]</w:t>
      </w:r>
      <w:proofErr w:type="gramEnd"/>
      <w:r>
        <w:rPr>
          <w:rFonts w:ascii="Arial" w:hAnsi="Arial" w:cs="Arial"/>
          <w:sz w:val="22"/>
          <w:szCs w:val="28"/>
        </w:rPr>
        <w:t xml:space="preserve"> January</w:t>
      </w:r>
      <w:r w:rsidR="004455CC">
        <w:rPr>
          <w:rFonts w:ascii="Arial" w:hAnsi="Arial" w:cs="Arial"/>
          <w:sz w:val="22"/>
          <w:szCs w:val="28"/>
        </w:rPr>
        <w:t xml:space="preserve"> 2019</w:t>
      </w:r>
      <w:bookmarkStart w:id="0" w:name="_GoBack"/>
      <w:bookmarkEnd w:id="0"/>
      <w:r w:rsidRPr="007271FD">
        <w:rPr>
          <w:rFonts w:ascii="Arial" w:hAnsi="Arial" w:cs="Arial"/>
          <w:sz w:val="22"/>
          <w:szCs w:val="28"/>
        </w:rPr>
        <w:t>.</w:t>
      </w:r>
    </w:p>
    <w:p w:rsidR="00CA1E86" w:rsidRDefault="00CA1E86" w:rsidP="00234494">
      <w:pPr>
        <w:ind w:left="720"/>
        <w:rPr>
          <w:rFonts w:ascii="Arial" w:hAnsi="Arial" w:cs="Arial"/>
        </w:rPr>
      </w:pPr>
    </w:p>
    <w:p w:rsidR="00CA1E86" w:rsidRDefault="00CA1E86" w:rsidP="00CA1E86">
      <w:pPr>
        <w:rPr>
          <w:rFonts w:ascii="Arial" w:hAnsi="Arial" w:cs="Arial"/>
          <w:b/>
          <w:color w:val="2D0966"/>
          <w:sz w:val="32"/>
          <w:szCs w:val="32"/>
        </w:rPr>
      </w:pPr>
      <w:r>
        <w:rPr>
          <w:rFonts w:ascii="Arial" w:hAnsi="Arial" w:cs="Arial"/>
          <w:b/>
          <w:color w:val="2D0966"/>
          <w:sz w:val="32"/>
          <w:szCs w:val="32"/>
        </w:rPr>
        <w:lastRenderedPageBreak/>
        <w:t>1</w:t>
      </w:r>
      <w:r w:rsidRPr="00CA1E86">
        <w:rPr>
          <w:rFonts w:ascii="Arial" w:hAnsi="Arial" w:cs="Arial"/>
          <w:b/>
          <w:color w:val="2D0966"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color w:val="2D0966"/>
          <w:sz w:val="32"/>
          <w:szCs w:val="32"/>
        </w:rPr>
        <w:t xml:space="preserve"> Oxshott Hardship Fund Application Form</w:t>
      </w:r>
      <w:r w:rsidR="007271FD">
        <w:rPr>
          <w:rFonts w:ascii="Arial" w:hAnsi="Arial" w:cs="Arial"/>
          <w:b/>
          <w:color w:val="2D0966"/>
          <w:sz w:val="32"/>
          <w:szCs w:val="32"/>
        </w:rPr>
        <w:t xml:space="preserve"> - Confidential</w:t>
      </w:r>
    </w:p>
    <w:p w:rsidR="00234494" w:rsidRDefault="00234494" w:rsidP="0023449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4494" w:rsidRDefault="00234494" w:rsidP="00234494">
      <w:pPr>
        <w:ind w:left="720"/>
        <w:rPr>
          <w:rFonts w:ascii="Arial" w:hAnsi="Arial" w:cs="Arial"/>
        </w:rPr>
      </w:pPr>
    </w:p>
    <w:p w:rsidR="00234494" w:rsidRDefault="00234494" w:rsidP="00CA1E86">
      <w:pPr>
        <w:framePr w:w="5866" w:h="361" w:hSpace="180" w:wrap="around" w:vAnchor="text" w:hAnchor="page" w:x="4765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A1E86" w:rsidRDefault="00CA1E86" w:rsidP="00CA1E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Applicant’s Name</w:t>
      </w:r>
    </w:p>
    <w:p w:rsidR="00234494" w:rsidRDefault="00234494" w:rsidP="00234494">
      <w:pPr>
        <w:ind w:left="720"/>
        <w:rPr>
          <w:rFonts w:ascii="Arial" w:hAnsi="Arial" w:cs="Arial"/>
        </w:rPr>
      </w:pPr>
    </w:p>
    <w:p w:rsidR="00234494" w:rsidRDefault="00234494" w:rsidP="00CA1E86">
      <w:pPr>
        <w:framePr w:w="5881" w:h="361" w:hSpace="180" w:wrap="around" w:vAnchor="text" w:hAnchor="page" w:x="4786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A1E86" w:rsidRDefault="00CA1E86" w:rsidP="00CA1E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Section</w:t>
      </w:r>
    </w:p>
    <w:p w:rsidR="00234494" w:rsidRDefault="00234494" w:rsidP="00234494">
      <w:pPr>
        <w:ind w:left="737"/>
        <w:rPr>
          <w:rFonts w:ascii="Arial" w:hAnsi="Arial" w:cs="Arial"/>
        </w:rPr>
      </w:pPr>
    </w:p>
    <w:p w:rsidR="00234494" w:rsidRDefault="00CB51D9" w:rsidP="00CA1E8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Application for: </w:t>
      </w:r>
      <w:r>
        <w:rPr>
          <w:rFonts w:ascii="Arial" w:hAnsi="Arial" w:cs="Arial"/>
        </w:rPr>
        <w:tab/>
        <w:t>Camp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Event/Trip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Subs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</w:t>
      </w:r>
    </w:p>
    <w:p w:rsidR="00CB51D9" w:rsidRDefault="00CB51D9" w:rsidP="00CA1E86">
      <w:pPr>
        <w:rPr>
          <w:rFonts w:ascii="Arial" w:hAnsi="Arial" w:cs="Arial"/>
        </w:rPr>
      </w:pPr>
    </w:p>
    <w:p w:rsidR="00234494" w:rsidRDefault="00234494" w:rsidP="00234494">
      <w:pPr>
        <w:framePr w:w="9597" w:h="961" w:hSpace="181" w:wrap="around" w:vAnchor="text" w:hAnchor="page" w:x="1194" w:y="4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5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34494" w:rsidRPr="00CA1E86" w:rsidRDefault="00CB51D9" w:rsidP="0023449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CA1E86">
        <w:rPr>
          <w:rFonts w:ascii="Arial" w:hAnsi="Arial" w:cs="Arial"/>
          <w:i/>
        </w:rPr>
        <w:t xml:space="preserve">ummary </w:t>
      </w:r>
      <w:r w:rsidR="00234494" w:rsidRPr="00CA1E86">
        <w:rPr>
          <w:rFonts w:ascii="Arial" w:hAnsi="Arial" w:cs="Arial"/>
          <w:i/>
        </w:rPr>
        <w:t xml:space="preserve">of support </w:t>
      </w:r>
      <w:r w:rsidR="00CA1E86">
        <w:rPr>
          <w:rFonts w:ascii="Arial" w:hAnsi="Arial" w:cs="Arial"/>
          <w:i/>
        </w:rPr>
        <w:t>requested</w:t>
      </w:r>
      <w:r w:rsidR="00234494" w:rsidRPr="00CA1E86">
        <w:rPr>
          <w:rFonts w:ascii="Arial" w:hAnsi="Arial" w:cs="Arial"/>
          <w:i/>
        </w:rPr>
        <w:t>:</w:t>
      </w:r>
    </w:p>
    <w:p w:rsidR="00234494" w:rsidRDefault="00234494" w:rsidP="00234494">
      <w:pPr>
        <w:framePr w:w="1401" w:h="361" w:hSpace="180" w:wrap="around" w:vAnchor="text" w:hAnchor="page" w:x="7521" w:y="13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34494" w:rsidRDefault="00234494" w:rsidP="00234494">
      <w:pPr>
        <w:rPr>
          <w:rFonts w:ascii="Arial" w:hAnsi="Arial" w:cs="Arial"/>
        </w:rPr>
      </w:pPr>
    </w:p>
    <w:p w:rsidR="00234494" w:rsidRDefault="00234494" w:rsidP="00234494">
      <w:pPr>
        <w:framePr w:w="1361" w:h="361" w:hSpace="180" w:wrap="around" w:vAnchor="text" w:hAnchor="page" w:x="3175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34494" w:rsidRDefault="00234494" w:rsidP="00234494">
      <w:pPr>
        <w:rPr>
          <w:rFonts w:ascii="Arial" w:hAnsi="Arial" w:cs="Arial"/>
        </w:rPr>
      </w:pPr>
      <w:r>
        <w:rPr>
          <w:rFonts w:ascii="Arial" w:hAnsi="Arial" w:cs="Arial"/>
        </w:rPr>
        <w:t>Total Cost (£)         Support requested (£)</w:t>
      </w:r>
      <w:r w:rsidR="007271FD">
        <w:rPr>
          <w:rFonts w:ascii="Arial" w:hAnsi="Arial" w:cs="Arial"/>
        </w:rPr>
        <w:t xml:space="preserve"> (max 2/3rd)</w:t>
      </w:r>
    </w:p>
    <w:p w:rsidR="00234494" w:rsidRDefault="00234494" w:rsidP="00234494">
      <w:pPr>
        <w:rPr>
          <w:rFonts w:ascii="Arial" w:hAnsi="Arial" w:cs="Arial"/>
        </w:rPr>
      </w:pPr>
    </w:p>
    <w:p w:rsidR="00234494" w:rsidRDefault="00234494" w:rsidP="00CA1E86">
      <w:pPr>
        <w:framePr w:w="9597" w:h="1666" w:hSpace="181" w:wrap="around" w:vAnchor="text" w:hAnchor="page" w:x="1194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4494" w:rsidRPr="00CA1E86" w:rsidRDefault="00CA1E86" w:rsidP="0023449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Reasons for request - f</w:t>
      </w:r>
      <w:r w:rsidRPr="00CA1E86">
        <w:rPr>
          <w:rFonts w:ascii="Arial" w:hAnsi="Arial" w:cs="Arial"/>
          <w:i/>
        </w:rPr>
        <w:t xml:space="preserve">inancial and </w:t>
      </w:r>
      <w:r>
        <w:rPr>
          <w:rFonts w:ascii="Arial" w:hAnsi="Arial" w:cs="Arial"/>
          <w:i/>
        </w:rPr>
        <w:t>f</w:t>
      </w:r>
      <w:r w:rsidRPr="00CA1E86">
        <w:rPr>
          <w:rFonts w:ascii="Arial" w:hAnsi="Arial" w:cs="Arial"/>
          <w:i/>
        </w:rPr>
        <w:t xml:space="preserve">amily </w:t>
      </w:r>
      <w:r>
        <w:rPr>
          <w:rFonts w:ascii="Arial" w:hAnsi="Arial" w:cs="Arial"/>
          <w:i/>
        </w:rPr>
        <w:t>s</w:t>
      </w:r>
      <w:r w:rsidRPr="00CA1E86">
        <w:rPr>
          <w:rFonts w:ascii="Arial" w:hAnsi="Arial" w:cs="Arial"/>
          <w:i/>
        </w:rPr>
        <w:t>ituation</w:t>
      </w:r>
      <w:r w:rsidR="00234494" w:rsidRPr="00CA1E86">
        <w:rPr>
          <w:rFonts w:ascii="Arial" w:hAnsi="Arial" w:cs="Arial"/>
          <w:i/>
        </w:rPr>
        <w:t>:</w:t>
      </w:r>
      <w:r w:rsidR="00234494" w:rsidRPr="00CA1E86">
        <w:rPr>
          <w:rFonts w:ascii="Arial" w:hAnsi="Arial" w:cs="Arial"/>
          <w:i/>
        </w:rPr>
        <w:tab/>
      </w:r>
    </w:p>
    <w:p w:rsidR="00A3758A" w:rsidRDefault="00A3758A"/>
    <w:p w:rsidR="00234494" w:rsidRDefault="00234494" w:rsidP="00CA1E86">
      <w:pPr>
        <w:framePr w:w="9597" w:h="1411" w:hSpace="181" w:wrap="around" w:vAnchor="text" w:hAnchor="page" w:x="1180" w:y="5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34494" w:rsidRPr="00CA1E86" w:rsidRDefault="00CA1E86">
      <w:pPr>
        <w:rPr>
          <w:rFonts w:ascii="Arial" w:hAnsi="Arial" w:cs="Arial"/>
          <w:i/>
        </w:rPr>
      </w:pPr>
      <w:r w:rsidRPr="00CA1E86">
        <w:rPr>
          <w:rFonts w:ascii="Arial" w:hAnsi="Arial" w:cs="Arial"/>
          <w:i/>
        </w:rPr>
        <w:t>Financial documentation</w:t>
      </w:r>
      <w:r>
        <w:rPr>
          <w:rFonts w:ascii="Arial" w:hAnsi="Arial" w:cs="Arial"/>
          <w:i/>
        </w:rPr>
        <w:t xml:space="preserve"> attached</w:t>
      </w:r>
      <w:r w:rsidRPr="00CA1E86">
        <w:rPr>
          <w:rFonts w:ascii="Arial" w:hAnsi="Arial" w:cs="Arial"/>
          <w:i/>
        </w:rPr>
        <w:t xml:space="preserve"> (please supply copies rather than originals if po</w:t>
      </w:r>
      <w:r>
        <w:rPr>
          <w:rFonts w:ascii="Arial" w:hAnsi="Arial" w:cs="Arial"/>
          <w:i/>
        </w:rPr>
        <w:t>s</w:t>
      </w:r>
      <w:r w:rsidRPr="00CA1E86">
        <w:rPr>
          <w:rFonts w:ascii="Arial" w:hAnsi="Arial" w:cs="Arial"/>
          <w:i/>
        </w:rPr>
        <w:t>sible)</w:t>
      </w:r>
    </w:p>
    <w:p w:rsidR="00234494" w:rsidRDefault="00234494">
      <w:pPr>
        <w:rPr>
          <w:rFonts w:ascii="Arial" w:hAnsi="Arial" w:cs="Arial"/>
        </w:rPr>
      </w:pPr>
    </w:p>
    <w:p w:rsidR="00234494" w:rsidRPr="002F0837" w:rsidRDefault="00234494" w:rsidP="00234494">
      <w:pPr>
        <w:rPr>
          <w:rFonts w:ascii="Arial" w:hAnsi="Arial" w:cs="Arial"/>
          <w:sz w:val="20"/>
          <w:szCs w:val="20"/>
        </w:rPr>
      </w:pPr>
    </w:p>
    <w:p w:rsidR="00234494" w:rsidRPr="002F0837" w:rsidRDefault="00234494" w:rsidP="00234494">
      <w:pPr>
        <w:rPr>
          <w:rFonts w:ascii="Arial" w:hAnsi="Arial" w:cs="Arial"/>
          <w:sz w:val="20"/>
          <w:szCs w:val="20"/>
        </w:rPr>
      </w:pPr>
    </w:p>
    <w:p w:rsidR="00CA1E86" w:rsidRDefault="00CA1E86" w:rsidP="00CA1E8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Evidence of commitment to Scouting and parental help/support given in the last 12 months  </w:t>
      </w:r>
    </w:p>
    <w:p w:rsidR="00CA1E86" w:rsidRPr="002F0837" w:rsidRDefault="00CA1E86" w:rsidP="00CA1E86">
      <w:pPr>
        <w:rPr>
          <w:rFonts w:ascii="Arial" w:hAnsi="Arial" w:cs="Arial"/>
          <w:sz w:val="20"/>
          <w:szCs w:val="20"/>
        </w:rPr>
      </w:pPr>
    </w:p>
    <w:p w:rsidR="00CA1E86" w:rsidRDefault="00CA1E86" w:rsidP="00CA1E86">
      <w:pPr>
        <w:framePr w:w="9597" w:h="1216" w:hSpace="18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B51D9" w:rsidRDefault="00CB51D9" w:rsidP="00CA1E86">
      <w:pPr>
        <w:ind w:left="720"/>
        <w:rPr>
          <w:rFonts w:ascii="Arial" w:hAnsi="Arial" w:cs="Arial"/>
        </w:rPr>
      </w:pPr>
    </w:p>
    <w:p w:rsidR="00CB51D9" w:rsidRDefault="00CB51D9" w:rsidP="00CB51D9">
      <w:pPr>
        <w:framePr w:w="5986" w:h="361" w:hSpace="180" w:wrap="around" w:vAnchor="text" w:hAnchor="page" w:x="4756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A1E86" w:rsidRDefault="00CB51D9" w:rsidP="00CA1E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Parent/Carer</w:t>
      </w:r>
      <w:r w:rsidR="00CA1E86">
        <w:rPr>
          <w:rFonts w:ascii="Arial" w:hAnsi="Arial" w:cs="Arial"/>
        </w:rPr>
        <w:t xml:space="preserve"> Name</w:t>
      </w:r>
    </w:p>
    <w:p w:rsidR="00CA1E86" w:rsidRDefault="00CA1E86" w:rsidP="00CA1E86">
      <w:pPr>
        <w:ind w:left="720"/>
        <w:rPr>
          <w:rFonts w:ascii="Arial" w:hAnsi="Arial" w:cs="Arial"/>
        </w:rPr>
      </w:pPr>
    </w:p>
    <w:p w:rsidR="00CA1E86" w:rsidRDefault="00CA1E86" w:rsidP="00CA1E86">
      <w:pPr>
        <w:framePr w:w="4081" w:h="361" w:hSpace="180" w:wrap="around" w:vAnchor="text" w:hAnchor="page" w:x="47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A1E86" w:rsidRDefault="00CB51D9" w:rsidP="00CA1E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Signed</w:t>
      </w:r>
    </w:p>
    <w:p w:rsidR="00CB51D9" w:rsidRDefault="00CB51D9" w:rsidP="00CB51D9">
      <w:pPr>
        <w:ind w:left="720"/>
        <w:rPr>
          <w:rFonts w:ascii="Arial" w:hAnsi="Arial" w:cs="Arial"/>
        </w:rPr>
      </w:pPr>
    </w:p>
    <w:p w:rsidR="00CB51D9" w:rsidRDefault="00CB51D9" w:rsidP="00CB51D9">
      <w:pPr>
        <w:framePr w:w="4081" w:h="361" w:hSpace="180" w:wrap="around" w:vAnchor="text" w:hAnchor="page" w:x="476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B51D9" w:rsidRDefault="00CB51D9" w:rsidP="00CB51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CB51D9" w:rsidRPr="00234494" w:rsidRDefault="00CB51D9" w:rsidP="00CB51D9">
      <w:pPr>
        <w:rPr>
          <w:rFonts w:ascii="Arial" w:hAnsi="Arial" w:cs="Arial"/>
        </w:rPr>
      </w:pPr>
    </w:p>
    <w:p w:rsidR="007271FD" w:rsidRDefault="007271FD">
      <w:pPr>
        <w:rPr>
          <w:rFonts w:ascii="Arial" w:hAnsi="Arial" w:cs="Arial"/>
          <w:sz w:val="22"/>
        </w:rPr>
      </w:pPr>
    </w:p>
    <w:p w:rsidR="00234494" w:rsidRPr="007271FD" w:rsidRDefault="007271FD">
      <w:pPr>
        <w:rPr>
          <w:rFonts w:ascii="Arial" w:hAnsi="Arial" w:cs="Arial"/>
          <w:sz w:val="22"/>
        </w:rPr>
      </w:pPr>
      <w:r w:rsidRPr="007271FD">
        <w:rPr>
          <w:rFonts w:ascii="Arial" w:hAnsi="Arial" w:cs="Arial"/>
          <w:sz w:val="22"/>
        </w:rPr>
        <w:t xml:space="preserve">(Give this form with documentation in a sealed envelope to your Section Leader who will add his/her comments on commitment to Scouting </w:t>
      </w:r>
      <w:proofErr w:type="spellStart"/>
      <w:r w:rsidRPr="007271FD">
        <w:rPr>
          <w:rFonts w:ascii="Arial" w:hAnsi="Arial" w:cs="Arial"/>
          <w:sz w:val="22"/>
        </w:rPr>
        <w:t>etc</w:t>
      </w:r>
      <w:proofErr w:type="spellEnd"/>
      <w:r w:rsidRPr="007271FD">
        <w:rPr>
          <w:rFonts w:ascii="Arial" w:hAnsi="Arial" w:cs="Arial"/>
          <w:sz w:val="22"/>
        </w:rPr>
        <w:t xml:space="preserve"> and pass to the sub-committee</w:t>
      </w:r>
      <w:r>
        <w:rPr>
          <w:rFonts w:ascii="Arial" w:hAnsi="Arial" w:cs="Arial"/>
          <w:sz w:val="22"/>
        </w:rPr>
        <w:t xml:space="preserve"> for consideration</w:t>
      </w:r>
      <w:r w:rsidRPr="007271FD">
        <w:rPr>
          <w:rFonts w:ascii="Arial" w:hAnsi="Arial" w:cs="Arial"/>
          <w:sz w:val="22"/>
        </w:rPr>
        <w:t>).</w:t>
      </w:r>
    </w:p>
    <w:sectPr w:rsidR="00234494" w:rsidRPr="007271FD" w:rsidSect="00D97BAB">
      <w:footerReference w:type="default" r:id="rId11"/>
      <w:pgSz w:w="11900" w:h="16840"/>
      <w:pgMar w:top="1077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7B" w:rsidRDefault="008D137B" w:rsidP="00347A21">
      <w:r>
        <w:separator/>
      </w:r>
    </w:p>
  </w:endnote>
  <w:endnote w:type="continuationSeparator" w:id="0">
    <w:p w:rsidR="008D137B" w:rsidRDefault="008D137B" w:rsidP="003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AB" w:rsidRPr="00D97BAB" w:rsidRDefault="00D97BAB" w:rsidP="00D97BAB">
    <w:pPr>
      <w:tabs>
        <w:tab w:val="center" w:pos="4513"/>
      </w:tabs>
      <w:spacing w:before="240"/>
      <w:jc w:val="center"/>
      <w:rPr>
        <w:rFonts w:ascii="Arial" w:hAnsi="Arial" w:cs="Arial"/>
        <w:sz w:val="20"/>
        <w:szCs w:val="18"/>
      </w:rPr>
    </w:pPr>
    <w:r w:rsidRPr="00D97BAB">
      <w:rPr>
        <w:rFonts w:ascii="Arial" w:hAnsi="Arial" w:cs="Arial"/>
        <w:sz w:val="20"/>
        <w:szCs w:val="18"/>
      </w:rPr>
      <w:t>1</w:t>
    </w:r>
    <w:r w:rsidRPr="00D97BAB">
      <w:rPr>
        <w:rFonts w:ascii="Arial" w:hAnsi="Arial" w:cs="Arial"/>
        <w:sz w:val="20"/>
        <w:szCs w:val="18"/>
        <w:vertAlign w:val="superscript"/>
      </w:rPr>
      <w:t>st</w:t>
    </w:r>
    <w:r w:rsidRPr="00D97BAB">
      <w:rPr>
        <w:rFonts w:ascii="Arial" w:hAnsi="Arial" w:cs="Arial"/>
        <w:sz w:val="20"/>
        <w:szCs w:val="18"/>
      </w:rPr>
      <w:t xml:space="preserve"> Oxshott Scout Group (Founded 1912)</w:t>
    </w:r>
  </w:p>
  <w:p w:rsidR="00D97BAB" w:rsidRPr="00D97BAB" w:rsidRDefault="00D97BAB" w:rsidP="00D97BAB">
    <w:pPr>
      <w:tabs>
        <w:tab w:val="center" w:pos="4513"/>
      </w:tabs>
      <w:jc w:val="center"/>
      <w:rPr>
        <w:rFonts w:ascii="Arial" w:hAnsi="Arial" w:cs="Arial"/>
        <w:sz w:val="28"/>
      </w:rPr>
    </w:pPr>
    <w:r w:rsidRPr="00D97BAB">
      <w:rPr>
        <w:rStyle w:val="Hypertext"/>
        <w:rFonts w:ascii="Arial" w:hAnsi="Arial" w:cs="Arial"/>
        <w:sz w:val="20"/>
        <w:szCs w:val="18"/>
      </w:rPr>
      <w:t>www.oxshott-</w:t>
    </w:r>
    <w:proofErr w:type="gramStart"/>
    <w:r w:rsidRPr="00D97BAB">
      <w:rPr>
        <w:rStyle w:val="Hypertext"/>
        <w:rFonts w:ascii="Arial" w:hAnsi="Arial" w:cs="Arial"/>
        <w:sz w:val="20"/>
        <w:szCs w:val="18"/>
      </w:rPr>
      <w:t>scouts.org</w:t>
    </w:r>
    <w:r w:rsidRPr="00D97BAB">
      <w:rPr>
        <w:rFonts w:ascii="Arial" w:hAnsi="Arial" w:cs="Arial"/>
        <w:sz w:val="20"/>
        <w:szCs w:val="18"/>
      </w:rPr>
      <w:t xml:space="preserve">  Registered</w:t>
    </w:r>
    <w:proofErr w:type="gramEnd"/>
    <w:r w:rsidRPr="00D97BAB">
      <w:rPr>
        <w:rFonts w:ascii="Arial" w:hAnsi="Arial" w:cs="Arial"/>
        <w:sz w:val="20"/>
        <w:szCs w:val="18"/>
      </w:rPr>
      <w:t xml:space="preserve"> Charity No. 305734</w:t>
    </w:r>
  </w:p>
  <w:p w:rsidR="008D137B" w:rsidRPr="00D97BAB" w:rsidRDefault="008D137B" w:rsidP="00D97B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7B" w:rsidRDefault="008D137B" w:rsidP="00347A21">
      <w:r>
        <w:separator/>
      </w:r>
    </w:p>
  </w:footnote>
  <w:footnote w:type="continuationSeparator" w:id="0">
    <w:p w:rsidR="008D137B" w:rsidRDefault="008D137B" w:rsidP="0034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94"/>
    <w:rsid w:val="00234494"/>
    <w:rsid w:val="00347A21"/>
    <w:rsid w:val="003A6DAF"/>
    <w:rsid w:val="004455CC"/>
    <w:rsid w:val="007271FD"/>
    <w:rsid w:val="00803F3C"/>
    <w:rsid w:val="008D137B"/>
    <w:rsid w:val="00A3758A"/>
    <w:rsid w:val="00B0587F"/>
    <w:rsid w:val="00CA1E86"/>
    <w:rsid w:val="00CB51D9"/>
    <w:rsid w:val="00D97BAB"/>
    <w:rsid w:val="00D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9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49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2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A21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21"/>
    <w:rPr>
      <w:rFonts w:ascii="Times New Roman" w:eastAsia="Times New Roman" w:hAnsi="Times New Roman" w:cs="Times New Roman"/>
      <w:lang w:val="en-GB"/>
    </w:rPr>
  </w:style>
  <w:style w:type="character" w:customStyle="1" w:styleId="Hypertext">
    <w:name w:val="Hypertext"/>
    <w:rsid w:val="00D97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9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49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2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A21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21"/>
    <w:rPr>
      <w:rFonts w:ascii="Times New Roman" w:eastAsia="Times New Roman" w:hAnsi="Times New Roman" w:cs="Times New Roman"/>
      <w:lang w:val="en-GB"/>
    </w:rPr>
  </w:style>
  <w:style w:type="character" w:customStyle="1" w:styleId="Hypertext">
    <w:name w:val="Hypertext"/>
    <w:rsid w:val="00D97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089">
              <w:marLeft w:val="408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http://www.scoutbase.org.uk/library/clipart/logos/scout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BC423-6B4D-364B-B1F0-7271685A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davidson</dc:creator>
  <cp:lastModifiedBy>Anja Davidson</cp:lastModifiedBy>
  <cp:revision>2</cp:revision>
  <dcterms:created xsi:type="dcterms:W3CDTF">2019-01-03T23:23:00Z</dcterms:created>
  <dcterms:modified xsi:type="dcterms:W3CDTF">2019-01-03T23:23:00Z</dcterms:modified>
</cp:coreProperties>
</file>